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D47" w:rsidRDefault="004F0D47" w:rsidP="004F0D47">
      <w:pPr>
        <w:outlineLvl w:val="0"/>
      </w:pPr>
      <w:bookmarkStart w:id="0" w:name="_GoBack"/>
      <w:bookmarkEnd w:id="0"/>
      <w:r>
        <w:rPr>
          <w:b/>
          <w:bCs/>
        </w:rPr>
        <w:t>From:</w:t>
      </w:r>
      <w:r>
        <w:t xml:space="preserve"> Kyle </w:t>
      </w:r>
      <w:proofErr w:type="spellStart"/>
      <w:r>
        <w:t>Hilmoe</w:t>
      </w:r>
      <w:proofErr w:type="spellEnd"/>
      <w:r>
        <w:t xml:space="preserve"> [</w:t>
      </w:r>
      <w:hyperlink r:id="rId7" w:history="1">
        <w:r>
          <w:rPr>
            <w:rStyle w:val="Hyperlink"/>
          </w:rPr>
          <w:t>mailto:khilmoe@asbl.com</w:t>
        </w:r>
      </w:hyperlink>
      <w:r>
        <w:t xml:space="preserve">] </w:t>
      </w:r>
      <w:r>
        <w:br/>
      </w:r>
      <w:r>
        <w:rPr>
          <w:b/>
          <w:bCs/>
        </w:rPr>
        <w:t>Sent:</w:t>
      </w:r>
      <w:r>
        <w:t xml:space="preserve"> Wednesday, May 31, 2017 5:21 PM</w:t>
      </w:r>
      <w:r>
        <w:br/>
      </w:r>
      <w:r>
        <w:rPr>
          <w:b/>
          <w:bCs/>
        </w:rPr>
        <w:t>To:</w:t>
      </w:r>
      <w:r>
        <w:t xml:space="preserve"> Wendy Minter</w:t>
      </w:r>
      <w:r>
        <w:br/>
      </w:r>
      <w:r>
        <w:rPr>
          <w:b/>
          <w:bCs/>
        </w:rPr>
        <w:t>Subject:</w:t>
      </w:r>
      <w:r>
        <w:t xml:space="preserve"> Phone Call Follow Up</w:t>
      </w:r>
    </w:p>
    <w:p w:rsidR="004F0D47" w:rsidRDefault="004F0D47" w:rsidP="004F0D47"/>
    <w:p w:rsidR="004F0D47" w:rsidRDefault="004F0D47" w:rsidP="004F0D47">
      <w:r>
        <w:t>Hi Wendy,</w:t>
      </w:r>
    </w:p>
    <w:p w:rsidR="004F0D47" w:rsidRDefault="004F0D47" w:rsidP="004F0D47"/>
    <w:p w:rsidR="004F0D47" w:rsidRDefault="004F0D47" w:rsidP="004F0D47">
      <w:r>
        <w:t xml:space="preserve">Thank you for your time today, I wanted to confirm that I was told over the phone that our press release tomorrow will not be coded as advocacy group opinion. I’ve included the email from Benjamin Brown that sparked our concern regarding the Advocacy Group Opinion coding. He described the use of that coding for our press releases </w:t>
      </w:r>
      <w:r w:rsidRPr="004F0D47">
        <w:rPr>
          <w:highlight w:val="yellow"/>
        </w:rPr>
        <w:t>as ‘Heavy handed’</w:t>
      </w:r>
      <w:r>
        <w:t xml:space="preserve"> despite the information contained in the press release being backed up by our legal filings. I sent an email to Anne stating that we would still like to know what the first ASBL press release that was coded as Advocacy Group Opinion was ASAP, as well as who authorized that coding for our releases. Additionally, we would like the complete list of ASBL press releases that were coded as Advocacy Group Opinion for the last year. We would also like the contact information for your Regional Vice President Glen ASAP.</w:t>
      </w:r>
    </w:p>
    <w:p w:rsidR="004F0D47" w:rsidRDefault="004F0D47" w:rsidP="004F0D47"/>
    <w:p w:rsidR="004F0D47" w:rsidRDefault="004F0D47" w:rsidP="004F0D47">
      <w:r>
        <w:t>Thank you.</w:t>
      </w:r>
    </w:p>
    <w:p w:rsidR="004F0D47" w:rsidRDefault="004F0D47" w:rsidP="004F0D47"/>
    <w:p w:rsidR="004F0D47" w:rsidRDefault="004F0D47" w:rsidP="004F0D47">
      <w:r>
        <w:rPr>
          <w:b/>
          <w:bCs/>
          <w:color w:val="000000"/>
        </w:rPr>
        <w:t xml:space="preserve">Kyle </w:t>
      </w:r>
      <w:proofErr w:type="spellStart"/>
      <w:r>
        <w:rPr>
          <w:b/>
          <w:bCs/>
          <w:color w:val="000000"/>
        </w:rPr>
        <w:t>Hilmoe</w:t>
      </w:r>
      <w:proofErr w:type="spellEnd"/>
    </w:p>
    <w:p w:rsidR="004F0D47" w:rsidRDefault="004F0D47" w:rsidP="004F0D47">
      <w:r>
        <w:rPr>
          <w:color w:val="000000"/>
        </w:rPr>
        <w:t>American Small Business League</w:t>
      </w:r>
    </w:p>
    <w:p w:rsidR="004F0D47" w:rsidRDefault="004F0D47" w:rsidP="004F0D47">
      <w:r>
        <w:rPr>
          <w:color w:val="000000"/>
        </w:rPr>
        <w:t>(707) 789-9575</w:t>
      </w:r>
    </w:p>
    <w:p w:rsidR="004F0D47" w:rsidRDefault="004F0D47" w:rsidP="004F0D47">
      <w:r>
        <w:rPr>
          <w:noProof/>
          <w:color w:val="1F497D"/>
        </w:rPr>
        <w:drawing>
          <wp:inline distT="0" distB="0" distL="0" distR="0">
            <wp:extent cx="749300" cy="779780"/>
            <wp:effectExtent l="0" t="0" r="0" b="1270"/>
            <wp:docPr id="1" name="Picture 1" descr="cid:image001.png@01D2A2E5.B7A46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A2E5.B7A4632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749300" cy="779780"/>
                    </a:xfrm>
                    <a:prstGeom prst="rect">
                      <a:avLst/>
                    </a:prstGeom>
                    <a:noFill/>
                    <a:ln>
                      <a:noFill/>
                    </a:ln>
                  </pic:spPr>
                </pic:pic>
              </a:graphicData>
            </a:graphic>
          </wp:inline>
        </w:drawing>
      </w:r>
    </w:p>
    <w:p w:rsidR="004F0D47" w:rsidRDefault="00CF17E6" w:rsidP="004F0D47">
      <w:hyperlink r:id="rId10" w:history="1">
        <w:r w:rsidR="004F0D47">
          <w:rPr>
            <w:rStyle w:val="Hyperlink"/>
          </w:rPr>
          <w:t>khilmoe@asbl.com</w:t>
        </w:r>
      </w:hyperlink>
    </w:p>
    <w:p w:rsidR="004F0D47" w:rsidRDefault="00CF17E6" w:rsidP="004F0D47">
      <w:hyperlink r:id="rId11" w:history="1">
        <w:r w:rsidR="004F0D47">
          <w:rPr>
            <w:rStyle w:val="Hyperlink"/>
          </w:rPr>
          <w:t>www.ASBL.com[asbl.com]</w:t>
        </w:r>
      </w:hyperlink>
    </w:p>
    <w:p w:rsidR="000F6523" w:rsidRDefault="00CF17E6"/>
    <w:p w:rsidR="000A5DA6" w:rsidRDefault="000A5DA6" w:rsidP="000A5DA6">
      <w:pPr>
        <w:outlineLvl w:val="0"/>
      </w:pPr>
      <w:r>
        <w:rPr>
          <w:b/>
          <w:bCs/>
        </w:rPr>
        <w:t>From:</w:t>
      </w:r>
      <w:r>
        <w:t xml:space="preserve"> Wendy Minter </w:t>
      </w:r>
      <w:r>
        <w:br/>
      </w:r>
      <w:r>
        <w:rPr>
          <w:b/>
          <w:bCs/>
        </w:rPr>
        <w:t>Sent:</w:t>
      </w:r>
      <w:r>
        <w:t xml:space="preserve"> Wednesday, May 31, 2017 6:16 PM</w:t>
      </w:r>
      <w:r>
        <w:br/>
      </w:r>
      <w:r>
        <w:rPr>
          <w:b/>
          <w:bCs/>
        </w:rPr>
        <w:t>To:</w:t>
      </w:r>
      <w:r>
        <w:t xml:space="preserve"> Kyle </w:t>
      </w:r>
      <w:proofErr w:type="spellStart"/>
      <w:r>
        <w:t>Hilmoe</w:t>
      </w:r>
      <w:proofErr w:type="spellEnd"/>
      <w:r>
        <w:t xml:space="preserve"> &lt;</w:t>
      </w:r>
      <w:hyperlink r:id="rId12" w:history="1">
        <w:r>
          <w:rPr>
            <w:rStyle w:val="Hyperlink"/>
          </w:rPr>
          <w:t>khilmoe@asbl.com</w:t>
        </w:r>
      </w:hyperlink>
      <w:r>
        <w:t>&gt;</w:t>
      </w:r>
      <w:r>
        <w:br/>
      </w:r>
      <w:r>
        <w:rPr>
          <w:b/>
          <w:bCs/>
        </w:rPr>
        <w:t>Cc:</w:t>
      </w:r>
      <w:r>
        <w:t xml:space="preserve"> Glenn Frates &lt;</w:t>
      </w:r>
      <w:hyperlink r:id="rId13" w:history="1">
        <w:r>
          <w:rPr>
            <w:rStyle w:val="Hyperlink"/>
          </w:rPr>
          <w:t>glenn.frates@prnewswire.com</w:t>
        </w:r>
      </w:hyperlink>
      <w:r>
        <w:t>&gt;</w:t>
      </w:r>
      <w:r>
        <w:br/>
      </w:r>
      <w:r>
        <w:rPr>
          <w:b/>
          <w:bCs/>
        </w:rPr>
        <w:t>Subject:</w:t>
      </w:r>
      <w:r>
        <w:t xml:space="preserve"> RE: Phone Call Follow Up</w:t>
      </w:r>
    </w:p>
    <w:p w:rsidR="000A5DA6" w:rsidRDefault="000A5DA6" w:rsidP="000A5DA6"/>
    <w:p w:rsidR="000A5DA6" w:rsidRDefault="000A5DA6" w:rsidP="000A5DA6">
      <w:pPr>
        <w:rPr>
          <w:color w:val="1F497D"/>
        </w:rPr>
      </w:pPr>
      <w:r>
        <w:rPr>
          <w:color w:val="1F497D"/>
        </w:rPr>
        <w:t>Hello Kyle,</w:t>
      </w:r>
    </w:p>
    <w:p w:rsidR="000A5DA6" w:rsidRDefault="000A5DA6" w:rsidP="000A5DA6">
      <w:pPr>
        <w:rPr>
          <w:color w:val="1F497D"/>
        </w:rPr>
      </w:pPr>
      <w:r>
        <w:rPr>
          <w:color w:val="1F497D"/>
        </w:rPr>
        <w:t>Tomorrow’s release is set up for 7:18 am and it does not have Advocacy coding.  </w:t>
      </w:r>
    </w:p>
    <w:p w:rsidR="000A5DA6" w:rsidRDefault="000A5DA6" w:rsidP="000A5DA6">
      <w:pPr>
        <w:rPr>
          <w:color w:val="1F497D"/>
        </w:rPr>
      </w:pPr>
    </w:p>
    <w:p w:rsidR="000A5DA6" w:rsidRDefault="000A5DA6" w:rsidP="000A5DA6">
      <w:pPr>
        <w:rPr>
          <w:color w:val="1F497D"/>
        </w:rPr>
      </w:pPr>
      <w:r>
        <w:rPr>
          <w:color w:val="1F497D"/>
        </w:rPr>
        <w:t xml:space="preserve">Thank you for sharing that email exchange with </w:t>
      </w:r>
      <w:proofErr w:type="spellStart"/>
      <w:r>
        <w:rPr>
          <w:color w:val="1F497D"/>
        </w:rPr>
        <w:t>Rahsaan</w:t>
      </w:r>
      <w:proofErr w:type="spellEnd"/>
      <w:r>
        <w:rPr>
          <w:color w:val="1F497D"/>
        </w:rPr>
        <w:t>. After reading it, I can see why you have concerns about our coding policies. I believe Anne sent you the three releases we used the Advocacy code on in the last 6 months. We will review those 3 in detail and look back further so we can address your request below. The review will include our Content Development team who works hand-in-hand with our downstream partners to make sure we code releases correctly and effectively.</w:t>
      </w:r>
    </w:p>
    <w:p w:rsidR="000A5DA6" w:rsidRDefault="000A5DA6" w:rsidP="000A5DA6">
      <w:pPr>
        <w:rPr>
          <w:color w:val="1F497D"/>
        </w:rPr>
      </w:pPr>
    </w:p>
    <w:p w:rsidR="000A5DA6" w:rsidRDefault="000A5DA6" w:rsidP="000A5DA6">
      <w:pPr>
        <w:rPr>
          <w:color w:val="1F497D"/>
        </w:rPr>
      </w:pPr>
      <w:r>
        <w:rPr>
          <w:color w:val="1F497D"/>
        </w:rPr>
        <w:t xml:space="preserve">Glenn Frates is out of the office but I have reached out to him about your concerns as promised. He is also </w:t>
      </w:r>
      <w:proofErr w:type="spellStart"/>
      <w:r>
        <w:rPr>
          <w:color w:val="1F497D"/>
        </w:rPr>
        <w:t>CC’d</w:t>
      </w:r>
      <w:proofErr w:type="spellEnd"/>
      <w:r>
        <w:rPr>
          <w:color w:val="1F497D"/>
        </w:rPr>
        <w:t xml:space="preserve"> on this reply. </w:t>
      </w:r>
    </w:p>
    <w:p w:rsidR="000A5DA6" w:rsidRDefault="000A5DA6" w:rsidP="000A5DA6">
      <w:pPr>
        <w:rPr>
          <w:color w:val="1F497D"/>
        </w:rPr>
      </w:pPr>
    </w:p>
    <w:p w:rsidR="000A5DA6" w:rsidRDefault="000A5DA6" w:rsidP="000A5DA6">
      <w:pPr>
        <w:rPr>
          <w:color w:val="1F497D"/>
        </w:rPr>
      </w:pPr>
      <w:r>
        <w:rPr>
          <w:color w:val="1F497D"/>
        </w:rPr>
        <w:lastRenderedPageBreak/>
        <w:t>I should be able to have the review of the past 12 months completed and feedback from our Content Development team by mid-afternoon tomorrow (Eastern Time). Is there a good time for us to touch base? We can schedule a conference call if that works for you.</w:t>
      </w:r>
    </w:p>
    <w:p w:rsidR="000A5DA6" w:rsidRDefault="000A5DA6" w:rsidP="000A5DA6">
      <w:pPr>
        <w:rPr>
          <w:color w:val="1F497D"/>
        </w:rPr>
      </w:pPr>
    </w:p>
    <w:p w:rsidR="000A5DA6" w:rsidRDefault="000A5DA6" w:rsidP="000A5DA6">
      <w:pPr>
        <w:rPr>
          <w:color w:val="1F497D"/>
        </w:rPr>
      </w:pPr>
      <w:r>
        <w:rPr>
          <w:color w:val="1F497D"/>
        </w:rPr>
        <w:t>Best,</w:t>
      </w:r>
    </w:p>
    <w:p w:rsidR="000A5DA6" w:rsidRDefault="000A5DA6" w:rsidP="000A5DA6">
      <w:pPr>
        <w:rPr>
          <w:color w:val="1F497D"/>
        </w:rPr>
      </w:pPr>
      <w:r>
        <w:rPr>
          <w:color w:val="1F497D"/>
        </w:rPr>
        <w:t xml:space="preserve">Wendy </w:t>
      </w:r>
    </w:p>
    <w:p w:rsidR="000A5DA6" w:rsidRDefault="000A5DA6" w:rsidP="000A5DA6">
      <w:pPr>
        <w:rPr>
          <w:color w:val="1F497D"/>
        </w:rPr>
      </w:pPr>
    </w:p>
    <w:p w:rsidR="000A5DA6" w:rsidRDefault="000A5DA6" w:rsidP="000A5DA6">
      <w:pPr>
        <w:rPr>
          <w:rFonts w:ascii="Arial" w:hAnsi="Arial" w:cs="Arial"/>
          <w:color w:val="808080"/>
          <w:sz w:val="20"/>
          <w:szCs w:val="20"/>
        </w:rPr>
      </w:pPr>
      <w:r>
        <w:rPr>
          <w:rFonts w:ascii="Arial" w:hAnsi="Arial" w:cs="Arial"/>
          <w:color w:val="808080"/>
          <w:sz w:val="20"/>
          <w:szCs w:val="20"/>
        </w:rPr>
        <w:t>Wendy Minter (Beatty</w:t>
      </w:r>
      <w:proofErr w:type="gramStart"/>
      <w:r>
        <w:rPr>
          <w:rFonts w:ascii="Arial" w:hAnsi="Arial" w:cs="Arial"/>
          <w:color w:val="808080"/>
          <w:sz w:val="20"/>
          <w:szCs w:val="20"/>
        </w:rPr>
        <w:t>)</w:t>
      </w:r>
      <w:proofErr w:type="gramEnd"/>
      <w:r>
        <w:rPr>
          <w:rFonts w:ascii="Arial" w:hAnsi="Arial" w:cs="Arial"/>
          <w:color w:val="808080"/>
          <w:sz w:val="20"/>
          <w:szCs w:val="20"/>
        </w:rPr>
        <w:br/>
        <w:t>Manager - Customer Content Services</w:t>
      </w:r>
      <w:r>
        <w:rPr>
          <w:rFonts w:ascii="Arial" w:hAnsi="Arial" w:cs="Arial"/>
          <w:color w:val="808080"/>
          <w:sz w:val="20"/>
          <w:szCs w:val="20"/>
        </w:rPr>
        <w:br/>
        <w:t>PR Newswire, Maryland</w:t>
      </w:r>
      <w:r>
        <w:rPr>
          <w:rFonts w:ascii="Arial" w:hAnsi="Arial" w:cs="Arial"/>
          <w:color w:val="808080"/>
          <w:sz w:val="20"/>
          <w:szCs w:val="20"/>
        </w:rPr>
        <w:br/>
      </w:r>
      <w:r>
        <w:rPr>
          <w:rFonts w:ascii="Arial" w:hAnsi="Arial" w:cs="Arial"/>
          <w:color w:val="808080"/>
          <w:sz w:val="20"/>
          <w:szCs w:val="20"/>
        </w:rPr>
        <w:br/>
        <w:t>Phone +1 800 378 7112 x 1 | Mobile +1 202 805 0705</w:t>
      </w:r>
    </w:p>
    <w:p w:rsidR="000A5DA6" w:rsidRDefault="000A5DA6" w:rsidP="000A5DA6">
      <w:pPr>
        <w:rPr>
          <w:rFonts w:ascii="Arial" w:hAnsi="Arial" w:cs="Arial"/>
          <w:color w:val="808080"/>
          <w:sz w:val="20"/>
          <w:szCs w:val="20"/>
        </w:rPr>
      </w:pPr>
      <w:hyperlink r:id="rId14" w:history="1">
        <w:r>
          <w:rPr>
            <w:rStyle w:val="Hyperlink"/>
            <w:rFonts w:ascii="Arial" w:hAnsi="Arial" w:cs="Arial"/>
            <w:color w:val="0563C1"/>
            <w:sz w:val="20"/>
            <w:szCs w:val="20"/>
          </w:rPr>
          <w:t>Wendy.Minter@PRNewswire.com</w:t>
        </w:r>
      </w:hyperlink>
      <w:r>
        <w:rPr>
          <w:rFonts w:ascii="Arial" w:hAnsi="Arial" w:cs="Arial"/>
          <w:color w:val="808080"/>
          <w:sz w:val="20"/>
          <w:szCs w:val="20"/>
        </w:rPr>
        <w:t xml:space="preserve"> | </w:t>
      </w:r>
      <w:hyperlink r:id="rId15" w:history="1">
        <w:r>
          <w:rPr>
            <w:rStyle w:val="Hyperlink"/>
            <w:rFonts w:ascii="Arial" w:hAnsi="Arial" w:cs="Arial"/>
            <w:color w:val="0563C1"/>
            <w:sz w:val="20"/>
            <w:szCs w:val="20"/>
          </w:rPr>
          <w:t>www.PRNewswire.com</w:t>
        </w:r>
      </w:hyperlink>
    </w:p>
    <w:p w:rsidR="000A5DA6" w:rsidRDefault="000A5DA6" w:rsidP="000A5DA6">
      <w:pPr>
        <w:spacing w:after="240"/>
        <w:rPr>
          <w:color w:val="1F497D"/>
        </w:rPr>
      </w:pPr>
      <w:r>
        <w:rPr>
          <w:rFonts w:ascii="Arial" w:hAnsi="Arial" w:cs="Arial"/>
          <w:color w:val="808080"/>
          <w:sz w:val="20"/>
          <w:szCs w:val="20"/>
        </w:rPr>
        <w:br/>
      </w:r>
      <w:r>
        <w:rPr>
          <w:rFonts w:ascii="Arial" w:hAnsi="Arial" w:cs="Arial"/>
          <w:noProof/>
          <w:color w:val="0000FF"/>
          <w:sz w:val="20"/>
          <w:szCs w:val="20"/>
        </w:rPr>
        <w:drawing>
          <wp:inline distT="0" distB="0" distL="0" distR="0" wp14:anchorId="582F3AA4" wp14:editId="26E979F3">
            <wp:extent cx="149860" cy="149860"/>
            <wp:effectExtent l="0" t="0" r="2540" b="2540"/>
            <wp:docPr id="5" name="Picture 5" descr="cid:image001.png@01D0F208.6FFF8020">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0F208.6FFF802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149860" cy="149860"/>
                    </a:xfrm>
                    <a:prstGeom prst="rect">
                      <a:avLst/>
                    </a:prstGeom>
                    <a:noFill/>
                    <a:ln>
                      <a:noFill/>
                    </a:ln>
                  </pic:spPr>
                </pic:pic>
              </a:graphicData>
            </a:graphic>
          </wp:inline>
        </w:drawing>
      </w:r>
      <w:r>
        <w:rPr>
          <w:rFonts w:ascii="Arial" w:hAnsi="Arial" w:cs="Arial"/>
          <w:noProof/>
          <w:color w:val="0000FF"/>
          <w:sz w:val="20"/>
          <w:szCs w:val="20"/>
        </w:rPr>
        <w:drawing>
          <wp:inline distT="0" distB="0" distL="0" distR="0" wp14:anchorId="65F826FB" wp14:editId="7BFC64DD">
            <wp:extent cx="149860" cy="149860"/>
            <wp:effectExtent l="0" t="0" r="2540" b="2540"/>
            <wp:docPr id="4" name="Picture 4" descr="cid:image002.png@01D0F208.6FFF8020">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png@01D0F208.6FFF8020"/>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149860" cy="149860"/>
                    </a:xfrm>
                    <a:prstGeom prst="rect">
                      <a:avLst/>
                    </a:prstGeom>
                    <a:noFill/>
                    <a:ln>
                      <a:noFill/>
                    </a:ln>
                  </pic:spPr>
                </pic:pic>
              </a:graphicData>
            </a:graphic>
          </wp:inline>
        </w:drawing>
      </w:r>
      <w:r>
        <w:rPr>
          <w:rFonts w:ascii="Arial" w:hAnsi="Arial" w:cs="Arial"/>
          <w:noProof/>
          <w:color w:val="0000FF"/>
          <w:sz w:val="20"/>
          <w:szCs w:val="20"/>
        </w:rPr>
        <w:drawing>
          <wp:inline distT="0" distB="0" distL="0" distR="0" wp14:anchorId="1CB671E4" wp14:editId="1E3BF832">
            <wp:extent cx="149860" cy="149860"/>
            <wp:effectExtent l="0" t="0" r="2540" b="2540"/>
            <wp:docPr id="3" name="Picture 3" descr="cid:image003.png@01D0F208.6FFF8020">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3.png@01D0F208.6FFF8020"/>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149860" cy="149860"/>
                    </a:xfrm>
                    <a:prstGeom prst="rect">
                      <a:avLst/>
                    </a:prstGeom>
                    <a:noFill/>
                    <a:ln>
                      <a:noFill/>
                    </a:ln>
                  </pic:spPr>
                </pic:pic>
              </a:graphicData>
            </a:graphic>
          </wp:inline>
        </w:drawing>
      </w:r>
      <w:r>
        <w:rPr>
          <w:rFonts w:ascii="Arial" w:hAnsi="Arial" w:cs="Arial"/>
          <w:noProof/>
          <w:color w:val="0000FF"/>
          <w:sz w:val="20"/>
          <w:szCs w:val="20"/>
        </w:rPr>
        <w:drawing>
          <wp:inline distT="0" distB="0" distL="0" distR="0" wp14:anchorId="7DAD4AC3" wp14:editId="7C1A084F">
            <wp:extent cx="914400" cy="149860"/>
            <wp:effectExtent l="0" t="0" r="0" b="2540"/>
            <wp:docPr id="2" name="Picture 2" descr="cid:image004.png@01D0F208.6FFF8020">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04.png@01D0F208.6FFF8020"/>
                    <pic:cNvPicPr>
                      <a:picLocks noChangeAspect="1" noChangeArrowheads="1"/>
                    </pic:cNvPicPr>
                  </pic:nvPicPr>
                  <pic:blipFill>
                    <a:blip r:embed="rId26" r:link="rId27">
                      <a:extLst>
                        <a:ext uri="{28A0092B-C50C-407E-A947-70E740481C1C}">
                          <a14:useLocalDpi xmlns:a14="http://schemas.microsoft.com/office/drawing/2010/main" val="0"/>
                        </a:ext>
                      </a:extLst>
                    </a:blip>
                    <a:srcRect/>
                    <a:stretch>
                      <a:fillRect/>
                    </a:stretch>
                  </pic:blipFill>
                  <pic:spPr bwMode="auto">
                    <a:xfrm>
                      <a:off x="0" y="0"/>
                      <a:ext cx="914400" cy="149860"/>
                    </a:xfrm>
                    <a:prstGeom prst="rect">
                      <a:avLst/>
                    </a:prstGeom>
                    <a:noFill/>
                    <a:ln>
                      <a:noFill/>
                    </a:ln>
                  </pic:spPr>
                </pic:pic>
              </a:graphicData>
            </a:graphic>
          </wp:inline>
        </w:drawing>
      </w:r>
    </w:p>
    <w:p w:rsidR="000A5DA6" w:rsidRDefault="000A5DA6" w:rsidP="000A5DA6">
      <w:pPr>
        <w:rPr>
          <w:color w:val="1F497D"/>
        </w:rPr>
      </w:pPr>
    </w:p>
    <w:p w:rsidR="000A5DA6" w:rsidRDefault="000A5DA6" w:rsidP="000A5DA6">
      <w:pPr>
        <w:rPr>
          <w:color w:val="1F497D"/>
        </w:rPr>
      </w:pPr>
    </w:p>
    <w:p w:rsidR="000A5DA6" w:rsidRDefault="000A5DA6"/>
    <w:p w:rsidR="000A5DA6" w:rsidRDefault="000A5DA6"/>
    <w:p w:rsidR="000A5DA6" w:rsidRDefault="000A5DA6" w:rsidP="000A5DA6">
      <w:pPr>
        <w:outlineLvl w:val="0"/>
        <w:rPr>
          <w:rFonts w:ascii="Tahoma" w:hAnsi="Tahoma" w:cs="Tahoma"/>
          <w:sz w:val="20"/>
          <w:szCs w:val="20"/>
        </w:rPr>
      </w:pPr>
      <w:r>
        <w:rPr>
          <w:rFonts w:ascii="Tahoma" w:hAnsi="Tahoma" w:cs="Tahoma"/>
          <w:b/>
          <w:bCs/>
          <w:sz w:val="20"/>
          <w:szCs w:val="20"/>
        </w:rPr>
        <w:t>From:</w:t>
      </w:r>
      <w:r>
        <w:rPr>
          <w:rFonts w:ascii="Tahoma" w:hAnsi="Tahoma" w:cs="Tahoma"/>
          <w:sz w:val="20"/>
          <w:szCs w:val="20"/>
        </w:rPr>
        <w:t xml:space="preserve"> Glenn Frates [</w:t>
      </w:r>
      <w:hyperlink r:id="rId28" w:history="1">
        <w:r>
          <w:rPr>
            <w:rStyle w:val="Hyperlink"/>
            <w:rFonts w:ascii="Tahoma" w:hAnsi="Tahoma" w:cs="Tahoma"/>
            <w:sz w:val="20"/>
            <w:szCs w:val="20"/>
          </w:rPr>
          <w:t>mailto:glenn.frates@prnewswire.com</w:t>
        </w:r>
      </w:hyperlink>
      <w:r>
        <w:rPr>
          <w:rFonts w:ascii="Tahoma" w:hAnsi="Tahoma" w:cs="Tahoma"/>
          <w:sz w:val="20"/>
          <w:szCs w:val="20"/>
        </w:rPr>
        <w:t xml:space="preserve">] </w:t>
      </w:r>
      <w:r>
        <w:rPr>
          <w:rFonts w:ascii="Tahoma" w:hAnsi="Tahoma" w:cs="Tahoma"/>
          <w:sz w:val="20"/>
          <w:szCs w:val="20"/>
        </w:rPr>
        <w:br/>
      </w:r>
      <w:r>
        <w:rPr>
          <w:rFonts w:ascii="Tahoma" w:hAnsi="Tahoma" w:cs="Tahoma"/>
          <w:b/>
          <w:bCs/>
          <w:sz w:val="20"/>
          <w:szCs w:val="20"/>
        </w:rPr>
        <w:t>Sent:</w:t>
      </w:r>
      <w:r>
        <w:rPr>
          <w:rFonts w:ascii="Tahoma" w:hAnsi="Tahoma" w:cs="Tahoma"/>
          <w:sz w:val="20"/>
          <w:szCs w:val="20"/>
        </w:rPr>
        <w:t xml:space="preserve"> Thursday, June 01, 2017 2:20 PM</w:t>
      </w:r>
      <w:r>
        <w:rPr>
          <w:rFonts w:ascii="Tahoma" w:hAnsi="Tahoma" w:cs="Tahoma"/>
          <w:sz w:val="20"/>
          <w:szCs w:val="20"/>
        </w:rPr>
        <w:br/>
      </w:r>
      <w:r>
        <w:rPr>
          <w:rFonts w:ascii="Tahoma" w:hAnsi="Tahoma" w:cs="Tahoma"/>
          <w:b/>
          <w:bCs/>
          <w:sz w:val="20"/>
          <w:szCs w:val="20"/>
        </w:rPr>
        <w:t>To:</w:t>
      </w:r>
      <w:r>
        <w:rPr>
          <w:rFonts w:ascii="Tahoma" w:hAnsi="Tahoma" w:cs="Tahoma"/>
          <w:sz w:val="20"/>
          <w:szCs w:val="20"/>
        </w:rPr>
        <w:t xml:space="preserve"> Kyle </w:t>
      </w:r>
      <w:proofErr w:type="spellStart"/>
      <w:r>
        <w:rPr>
          <w:rFonts w:ascii="Tahoma" w:hAnsi="Tahoma" w:cs="Tahoma"/>
          <w:sz w:val="20"/>
          <w:szCs w:val="20"/>
        </w:rPr>
        <w:t>Hilmoe</w:t>
      </w:r>
      <w:proofErr w:type="spellEnd"/>
      <w:r>
        <w:rPr>
          <w:rFonts w:ascii="Tahoma" w:hAnsi="Tahoma" w:cs="Tahoma"/>
          <w:sz w:val="20"/>
          <w:szCs w:val="20"/>
        </w:rPr>
        <w:t>; LC</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Benjamin Brown; Anne Thomas; </w:t>
      </w:r>
      <w:proofErr w:type="spellStart"/>
      <w:r>
        <w:rPr>
          <w:rFonts w:ascii="Tahoma" w:hAnsi="Tahoma" w:cs="Tahoma"/>
          <w:sz w:val="20"/>
          <w:szCs w:val="20"/>
        </w:rPr>
        <w:t>Rahsaan</w:t>
      </w:r>
      <w:proofErr w:type="spellEnd"/>
      <w:r>
        <w:rPr>
          <w:rFonts w:ascii="Tahoma" w:hAnsi="Tahoma" w:cs="Tahoma"/>
          <w:sz w:val="20"/>
          <w:szCs w:val="20"/>
        </w:rPr>
        <w:t xml:space="preserve"> </w:t>
      </w:r>
      <w:proofErr w:type="spellStart"/>
      <w:r>
        <w:rPr>
          <w:rFonts w:ascii="Tahoma" w:hAnsi="Tahoma" w:cs="Tahoma"/>
          <w:sz w:val="20"/>
          <w:szCs w:val="20"/>
        </w:rPr>
        <w:t>McGlashan</w:t>
      </w:r>
      <w:proofErr w:type="spellEnd"/>
      <w:r>
        <w:rPr>
          <w:rFonts w:ascii="Tahoma" w:hAnsi="Tahoma" w:cs="Tahoma"/>
          <w:sz w:val="20"/>
          <w:szCs w:val="20"/>
        </w:rPr>
        <w:t>-Powell; Wendy Minter</w:t>
      </w:r>
      <w:r>
        <w:rPr>
          <w:rFonts w:ascii="Tahoma" w:hAnsi="Tahoma" w:cs="Tahoma"/>
          <w:sz w:val="20"/>
          <w:szCs w:val="20"/>
        </w:rPr>
        <w:br/>
      </w:r>
      <w:r>
        <w:rPr>
          <w:rFonts w:ascii="Tahoma" w:hAnsi="Tahoma" w:cs="Tahoma"/>
          <w:b/>
          <w:bCs/>
          <w:sz w:val="20"/>
          <w:szCs w:val="20"/>
        </w:rPr>
        <w:t>Subject:</w:t>
      </w:r>
      <w:r>
        <w:rPr>
          <w:rFonts w:ascii="Tahoma" w:hAnsi="Tahoma" w:cs="Tahoma"/>
          <w:sz w:val="20"/>
          <w:szCs w:val="20"/>
        </w:rPr>
        <w:t xml:space="preserve"> RE: Phone Call Follow Up</w:t>
      </w:r>
    </w:p>
    <w:p w:rsidR="000A5DA6" w:rsidRDefault="000A5DA6" w:rsidP="000A5DA6"/>
    <w:p w:rsidR="000A5DA6" w:rsidRDefault="000A5DA6" w:rsidP="000A5DA6">
      <w:r>
        <w:t xml:space="preserve">Kyle, Lloyd – </w:t>
      </w:r>
    </w:p>
    <w:p w:rsidR="000A5DA6" w:rsidRDefault="000A5DA6" w:rsidP="000A5DA6"/>
    <w:p w:rsidR="000A5DA6" w:rsidRDefault="000A5DA6" w:rsidP="000A5DA6">
      <w:r>
        <w:t>My apologies in the delay getting back to you, and getting this all settled for you.  And thank you for bringing this issue to Wendy’s and my attention.  This has caused us to review our usage of the advocacy subject code (AVO), and how we apply it to press releases.</w:t>
      </w:r>
    </w:p>
    <w:p w:rsidR="000A5DA6" w:rsidRDefault="000A5DA6" w:rsidP="000A5DA6"/>
    <w:p w:rsidR="000A5DA6" w:rsidRDefault="000A5DA6" w:rsidP="000A5DA6">
      <w:r>
        <w:t xml:space="preserve">Your organization is profiled as one who would always receive this AVO code, since as it states on your own web site:  “The American Small Business League was formed to promote and advocate policies that provide the greatest opportunity for small businesses.”  AVO is used for all advocacy </w:t>
      </w:r>
      <w:proofErr w:type="gramStart"/>
      <w:r>
        <w:t>groups</w:t>
      </w:r>
      <w:proofErr w:type="gramEnd"/>
      <w:r>
        <w:t xml:space="preserve"> content, when said content is clearly taking an advocacy tone</w:t>
      </w:r>
      <w:r w:rsidRPr="004F0D47">
        <w:rPr>
          <w:highlight w:val="yellow"/>
        </w:rPr>
        <w:t>.  And this coding requirement is actually at the request of some of our downstream online recipients.</w:t>
      </w:r>
      <w:r>
        <w:t xml:space="preserve">  Note, your releases are going to our national </w:t>
      </w:r>
      <w:proofErr w:type="spellStart"/>
      <w:r>
        <w:t>newsline</w:t>
      </w:r>
      <w:proofErr w:type="spellEnd"/>
      <w:r>
        <w:t xml:space="preserve"> and all traditional media points of course receive them every time.  </w:t>
      </w:r>
      <w:r w:rsidRPr="004F0D47">
        <w:rPr>
          <w:highlight w:val="yellow"/>
        </w:rPr>
        <w:t>This AVO code filters copy off of a small sub-set of our online distribution points only.</w:t>
      </w:r>
      <w:r>
        <w:t xml:space="preserve">  And again, this is per their request – they do not want posting onto their online network copy dealing with advocacy issues.  </w:t>
      </w:r>
    </w:p>
    <w:p w:rsidR="000A5DA6" w:rsidRDefault="000A5DA6" w:rsidP="000A5DA6"/>
    <w:p w:rsidR="000A5DA6" w:rsidRDefault="000A5DA6" w:rsidP="000A5DA6">
      <w:r>
        <w:t>That said</w:t>
      </w:r>
      <w:proofErr w:type="gramStart"/>
      <w:r>
        <w:t>,</w:t>
      </w:r>
      <w:proofErr w:type="gramEnd"/>
      <w:r>
        <w:t xml:space="preserve"> </w:t>
      </w:r>
      <w:r w:rsidRPr="004F0D47">
        <w:rPr>
          <w:highlight w:val="yellow"/>
        </w:rPr>
        <w:t>I’m fine with adding a note to your account that states we will never code for AVO moving forward.  But that comes with one stipulation – if those sit</w:t>
      </w:r>
      <w:r w:rsidRPr="004F0D47">
        <w:rPr>
          <w:b/>
          <w:highlight w:val="yellow"/>
        </w:rPr>
        <w:t>e</w:t>
      </w:r>
      <w:r w:rsidRPr="004F0D47">
        <w:rPr>
          <w:highlight w:val="yellow"/>
        </w:rPr>
        <w:t>s who previously asked us to use AVO complain in the future about a specific ASBL press release, we will have to again start using that code for your releases.</w:t>
      </w:r>
      <w:r>
        <w:t xml:space="preserve">  </w:t>
      </w:r>
    </w:p>
    <w:p w:rsidR="000A5DA6" w:rsidRDefault="000A5DA6" w:rsidP="000A5DA6"/>
    <w:p w:rsidR="000A5DA6" w:rsidRDefault="000A5DA6" w:rsidP="000A5DA6">
      <w:r>
        <w:t xml:space="preserve">Wendy and I want to assure you we value our relationship with ASBL, want to provide you only the best service.  Moving forward, if you have any questions or concerns, please direct them to Wendy and </w:t>
      </w:r>
      <w:r>
        <w:lastRenderedPageBreak/>
        <w:t>myself.  FYI, Wendy is in charge of the team that handles all policy copy here at PR Newswire, and is your point person for any editorial issues.</w:t>
      </w:r>
    </w:p>
    <w:p w:rsidR="000A5DA6" w:rsidRDefault="000A5DA6" w:rsidP="000A5DA6"/>
    <w:p w:rsidR="000A5DA6" w:rsidRDefault="000A5DA6" w:rsidP="000A5DA6">
      <w:r>
        <w:t>Kind regards,</w:t>
      </w:r>
    </w:p>
    <w:p w:rsidR="000A5DA6" w:rsidRDefault="000A5DA6" w:rsidP="000A5DA6">
      <w:r>
        <w:t>Glenn</w:t>
      </w:r>
    </w:p>
    <w:p w:rsidR="000A5DA6" w:rsidRDefault="000A5DA6" w:rsidP="000A5DA6"/>
    <w:p w:rsidR="000A5DA6" w:rsidRDefault="000A5DA6" w:rsidP="000A5DA6"/>
    <w:p w:rsidR="000A5DA6" w:rsidRDefault="000A5DA6" w:rsidP="000A5DA6">
      <w:pPr>
        <w:rPr>
          <w:rFonts w:ascii="Times New Roman" w:eastAsia="Times New Roman" w:hAnsi="Times New Roman"/>
          <w:color w:val="000000"/>
          <w:sz w:val="20"/>
          <w:szCs w:val="20"/>
        </w:rPr>
      </w:pPr>
      <w:r>
        <w:rPr>
          <w:rFonts w:ascii="Times New Roman" w:eastAsia="Times New Roman" w:hAnsi="Times New Roman"/>
          <w:color w:val="000000"/>
          <w:sz w:val="20"/>
          <w:szCs w:val="20"/>
        </w:rPr>
        <w:pict>
          <v:rect id="_x0000_i1025" style="width:468pt;height:3pt" o:hrstd="t" o:hr="t" fillcolor="#a0a0a0" stroked="f"/>
        </w:pict>
      </w:r>
    </w:p>
    <w:p w:rsidR="000A5DA6" w:rsidRDefault="000A5DA6" w:rsidP="000A5DA6">
      <w:pPr>
        <w:spacing w:after="240"/>
      </w:pPr>
      <w:r>
        <w:rPr>
          <w:rFonts w:ascii="Times New Roman" w:hAnsi="Times New Roman"/>
          <w:color w:val="000000"/>
          <w:sz w:val="20"/>
          <w:szCs w:val="20"/>
        </w:rPr>
        <w:t xml:space="preserve">Glenn Frates </w:t>
      </w:r>
      <w:r>
        <w:rPr>
          <w:rFonts w:ascii="Times New Roman" w:hAnsi="Times New Roman"/>
          <w:color w:val="000000"/>
          <w:sz w:val="20"/>
          <w:szCs w:val="20"/>
        </w:rPr>
        <w:br/>
        <w:t>Regional Vice President, Customer Content Services</w:t>
      </w:r>
      <w:r>
        <w:rPr>
          <w:rFonts w:ascii="Times New Roman" w:hAnsi="Times New Roman"/>
          <w:color w:val="000000"/>
          <w:sz w:val="20"/>
          <w:szCs w:val="20"/>
          <w:u w:val="single"/>
        </w:rPr>
        <w:br/>
      </w:r>
      <w:r>
        <w:rPr>
          <w:rFonts w:ascii="Times New Roman" w:hAnsi="Times New Roman"/>
          <w:color w:val="000000"/>
          <w:sz w:val="20"/>
          <w:szCs w:val="20"/>
        </w:rPr>
        <w:t>PR Newswire/</w:t>
      </w:r>
      <w:proofErr w:type="spellStart"/>
      <w:r>
        <w:rPr>
          <w:rFonts w:ascii="Times New Roman" w:hAnsi="Times New Roman"/>
          <w:color w:val="000000"/>
          <w:sz w:val="20"/>
          <w:szCs w:val="20"/>
        </w:rPr>
        <w:t>Cision</w:t>
      </w:r>
      <w:proofErr w:type="spellEnd"/>
      <w:r>
        <w:rPr>
          <w:rFonts w:ascii="Times New Roman" w:hAnsi="Times New Roman"/>
          <w:color w:val="000000"/>
          <w:sz w:val="20"/>
          <w:szCs w:val="20"/>
        </w:rPr>
        <w:br/>
      </w:r>
      <w:r>
        <w:rPr>
          <w:rFonts w:ascii="Times New Roman" w:hAnsi="Times New Roman"/>
          <w:color w:val="000000"/>
          <w:sz w:val="20"/>
          <w:szCs w:val="20"/>
        </w:rPr>
        <w:br/>
        <w:t xml:space="preserve">Office 201 360 6302 | Mobile 646 256 8755 </w:t>
      </w:r>
      <w:r>
        <w:rPr>
          <w:rFonts w:ascii="Times New Roman" w:hAnsi="Times New Roman"/>
          <w:color w:val="000000"/>
          <w:sz w:val="20"/>
          <w:szCs w:val="20"/>
        </w:rPr>
        <w:br/>
      </w:r>
      <w:hyperlink r:id="rId29" w:history="1">
        <w:r>
          <w:rPr>
            <w:rStyle w:val="Hyperlink"/>
            <w:rFonts w:ascii="Times New Roman" w:hAnsi="Times New Roman"/>
            <w:color w:val="000000"/>
            <w:sz w:val="20"/>
            <w:szCs w:val="20"/>
          </w:rPr>
          <w:t>glenn.frates@prnewswire.com</w:t>
        </w:r>
      </w:hyperlink>
      <w:r>
        <w:rPr>
          <w:rFonts w:ascii="Times New Roman" w:hAnsi="Times New Roman"/>
          <w:color w:val="000000"/>
          <w:sz w:val="20"/>
          <w:szCs w:val="20"/>
        </w:rPr>
        <w:t> </w:t>
      </w:r>
      <w:r>
        <w:rPr>
          <w:rFonts w:ascii="Times New Roman" w:hAnsi="Times New Roman"/>
          <w:color w:val="000000"/>
          <w:sz w:val="20"/>
          <w:szCs w:val="20"/>
        </w:rPr>
        <w:br/>
      </w:r>
      <w:r>
        <w:rPr>
          <w:rFonts w:ascii="Times New Roman" w:hAnsi="Times New Roman"/>
          <w:color w:val="000000"/>
          <w:sz w:val="20"/>
          <w:szCs w:val="20"/>
          <w:u w:val="single"/>
        </w:rPr>
        <w:br/>
      </w:r>
      <w:hyperlink r:id="rId30" w:history="1">
        <w:r>
          <w:rPr>
            <w:rStyle w:val="Hyperlink"/>
            <w:rFonts w:ascii="Times New Roman" w:hAnsi="Times New Roman"/>
            <w:i/>
            <w:iCs/>
            <w:sz w:val="20"/>
            <w:szCs w:val="20"/>
          </w:rPr>
          <w:t>PR Newswire’s Beyond PR</w:t>
        </w:r>
      </w:hyperlink>
    </w:p>
    <w:p w:rsidR="000A5DA6" w:rsidRDefault="000A5DA6"/>
    <w:sectPr w:rsidR="000A5DA6">
      <w:headerReference w:type="default" r:id="rId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7E6" w:rsidRDefault="00CF17E6" w:rsidP="004F0D47">
      <w:r>
        <w:separator/>
      </w:r>
    </w:p>
  </w:endnote>
  <w:endnote w:type="continuationSeparator" w:id="0">
    <w:p w:rsidR="00CF17E6" w:rsidRDefault="00CF17E6" w:rsidP="004F0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7E6" w:rsidRDefault="00CF17E6" w:rsidP="004F0D47">
      <w:r>
        <w:separator/>
      </w:r>
    </w:p>
  </w:footnote>
  <w:footnote w:type="continuationSeparator" w:id="0">
    <w:p w:rsidR="00CF17E6" w:rsidRDefault="00CF17E6" w:rsidP="004F0D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E0927D35382F44F5BB1EDDBE103DD3BC"/>
      </w:placeholder>
      <w:dataBinding w:prefixMappings="xmlns:ns0='http://schemas.openxmlformats.org/package/2006/metadata/core-properties' xmlns:ns1='http://purl.org/dc/elements/1.1/'" w:xpath="/ns0:coreProperties[1]/ns1:title[1]" w:storeItemID="{6C3C8BC8-F283-45AE-878A-BAB7291924A1}"/>
      <w:text/>
    </w:sdtPr>
    <w:sdtEndPr/>
    <w:sdtContent>
      <w:p w:rsidR="004F0D47" w:rsidRDefault="004F0D47">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Discovery Of Downstream Partner</w:t>
        </w:r>
      </w:p>
    </w:sdtContent>
  </w:sdt>
  <w:p w:rsidR="004F0D47" w:rsidRDefault="004F0D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D47"/>
    <w:rsid w:val="000A5DA6"/>
    <w:rsid w:val="004F0D47"/>
    <w:rsid w:val="00546FD4"/>
    <w:rsid w:val="00747F9A"/>
    <w:rsid w:val="00A176BC"/>
    <w:rsid w:val="00CF17E6"/>
    <w:rsid w:val="00DD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0D47"/>
    <w:pPr>
      <w:spacing w:after="0" w:line="240" w:lineRule="auto"/>
    </w:pPr>
    <w:rPr>
      <w:rFonts w:ascii="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F0D47"/>
    <w:rPr>
      <w:color w:val="0000FF"/>
      <w:u w:val="single"/>
    </w:rPr>
  </w:style>
  <w:style w:type="paragraph" w:styleId="BalloonText">
    <w:name w:val="Balloon Text"/>
    <w:basedOn w:val="Normal"/>
    <w:link w:val="BalloonTextChar"/>
    <w:uiPriority w:val="99"/>
    <w:semiHidden/>
    <w:unhideWhenUsed/>
    <w:rsid w:val="004F0D47"/>
    <w:rPr>
      <w:rFonts w:ascii="Tahoma" w:hAnsi="Tahoma" w:cs="Tahoma"/>
      <w:sz w:val="16"/>
      <w:szCs w:val="16"/>
    </w:rPr>
  </w:style>
  <w:style w:type="character" w:customStyle="1" w:styleId="BalloonTextChar">
    <w:name w:val="Balloon Text Char"/>
    <w:basedOn w:val="DefaultParagraphFont"/>
    <w:link w:val="BalloonText"/>
    <w:uiPriority w:val="99"/>
    <w:semiHidden/>
    <w:rsid w:val="004F0D47"/>
    <w:rPr>
      <w:rFonts w:ascii="Tahoma" w:hAnsi="Tahoma" w:cs="Tahoma"/>
      <w:sz w:val="16"/>
      <w:szCs w:val="16"/>
    </w:rPr>
  </w:style>
  <w:style w:type="paragraph" w:styleId="Header">
    <w:name w:val="header"/>
    <w:basedOn w:val="Normal"/>
    <w:link w:val="HeaderChar"/>
    <w:uiPriority w:val="99"/>
    <w:unhideWhenUsed/>
    <w:rsid w:val="004F0D47"/>
    <w:pPr>
      <w:tabs>
        <w:tab w:val="center" w:pos="4680"/>
        <w:tab w:val="right" w:pos="9360"/>
      </w:tabs>
    </w:pPr>
  </w:style>
  <w:style w:type="character" w:customStyle="1" w:styleId="HeaderChar">
    <w:name w:val="Header Char"/>
    <w:basedOn w:val="DefaultParagraphFont"/>
    <w:link w:val="Header"/>
    <w:uiPriority w:val="99"/>
    <w:rsid w:val="004F0D47"/>
    <w:rPr>
      <w:rFonts w:ascii="Calibri" w:hAnsi="Calibri"/>
      <w:sz w:val="22"/>
    </w:rPr>
  </w:style>
  <w:style w:type="paragraph" w:styleId="Footer">
    <w:name w:val="footer"/>
    <w:basedOn w:val="Normal"/>
    <w:link w:val="FooterChar"/>
    <w:uiPriority w:val="99"/>
    <w:unhideWhenUsed/>
    <w:rsid w:val="004F0D47"/>
    <w:pPr>
      <w:tabs>
        <w:tab w:val="center" w:pos="4680"/>
        <w:tab w:val="right" w:pos="9360"/>
      </w:tabs>
    </w:pPr>
  </w:style>
  <w:style w:type="character" w:customStyle="1" w:styleId="FooterChar">
    <w:name w:val="Footer Char"/>
    <w:basedOn w:val="DefaultParagraphFont"/>
    <w:link w:val="Footer"/>
    <w:uiPriority w:val="99"/>
    <w:rsid w:val="004F0D47"/>
    <w:rPr>
      <w:rFonts w:ascii="Calibri" w:hAnsi="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0D47"/>
    <w:pPr>
      <w:spacing w:after="0" w:line="240" w:lineRule="auto"/>
    </w:pPr>
    <w:rPr>
      <w:rFonts w:ascii="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F0D47"/>
    <w:rPr>
      <w:color w:val="0000FF"/>
      <w:u w:val="single"/>
    </w:rPr>
  </w:style>
  <w:style w:type="paragraph" w:styleId="BalloonText">
    <w:name w:val="Balloon Text"/>
    <w:basedOn w:val="Normal"/>
    <w:link w:val="BalloonTextChar"/>
    <w:uiPriority w:val="99"/>
    <w:semiHidden/>
    <w:unhideWhenUsed/>
    <w:rsid w:val="004F0D47"/>
    <w:rPr>
      <w:rFonts w:ascii="Tahoma" w:hAnsi="Tahoma" w:cs="Tahoma"/>
      <w:sz w:val="16"/>
      <w:szCs w:val="16"/>
    </w:rPr>
  </w:style>
  <w:style w:type="character" w:customStyle="1" w:styleId="BalloonTextChar">
    <w:name w:val="Balloon Text Char"/>
    <w:basedOn w:val="DefaultParagraphFont"/>
    <w:link w:val="BalloonText"/>
    <w:uiPriority w:val="99"/>
    <w:semiHidden/>
    <w:rsid w:val="004F0D47"/>
    <w:rPr>
      <w:rFonts w:ascii="Tahoma" w:hAnsi="Tahoma" w:cs="Tahoma"/>
      <w:sz w:val="16"/>
      <w:szCs w:val="16"/>
    </w:rPr>
  </w:style>
  <w:style w:type="paragraph" w:styleId="Header">
    <w:name w:val="header"/>
    <w:basedOn w:val="Normal"/>
    <w:link w:val="HeaderChar"/>
    <w:uiPriority w:val="99"/>
    <w:unhideWhenUsed/>
    <w:rsid w:val="004F0D47"/>
    <w:pPr>
      <w:tabs>
        <w:tab w:val="center" w:pos="4680"/>
        <w:tab w:val="right" w:pos="9360"/>
      </w:tabs>
    </w:pPr>
  </w:style>
  <w:style w:type="character" w:customStyle="1" w:styleId="HeaderChar">
    <w:name w:val="Header Char"/>
    <w:basedOn w:val="DefaultParagraphFont"/>
    <w:link w:val="Header"/>
    <w:uiPriority w:val="99"/>
    <w:rsid w:val="004F0D47"/>
    <w:rPr>
      <w:rFonts w:ascii="Calibri" w:hAnsi="Calibri"/>
      <w:sz w:val="22"/>
    </w:rPr>
  </w:style>
  <w:style w:type="paragraph" w:styleId="Footer">
    <w:name w:val="footer"/>
    <w:basedOn w:val="Normal"/>
    <w:link w:val="FooterChar"/>
    <w:uiPriority w:val="99"/>
    <w:unhideWhenUsed/>
    <w:rsid w:val="004F0D47"/>
    <w:pPr>
      <w:tabs>
        <w:tab w:val="center" w:pos="4680"/>
        <w:tab w:val="right" w:pos="9360"/>
      </w:tabs>
    </w:pPr>
  </w:style>
  <w:style w:type="character" w:customStyle="1" w:styleId="FooterChar">
    <w:name w:val="Footer Char"/>
    <w:basedOn w:val="DefaultParagraphFont"/>
    <w:link w:val="Footer"/>
    <w:uiPriority w:val="99"/>
    <w:rsid w:val="004F0D47"/>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9657782">
      <w:bodyDiv w:val="1"/>
      <w:marLeft w:val="0"/>
      <w:marRight w:val="0"/>
      <w:marTop w:val="0"/>
      <w:marBottom w:val="0"/>
      <w:divBdr>
        <w:top w:val="none" w:sz="0" w:space="0" w:color="auto"/>
        <w:left w:val="none" w:sz="0" w:space="0" w:color="auto"/>
        <w:bottom w:val="none" w:sz="0" w:space="0" w:color="auto"/>
        <w:right w:val="none" w:sz="0" w:space="0" w:color="auto"/>
      </w:divBdr>
      <w:divsChild>
        <w:div w:id="1540759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glenn.frates@prnewswire.com" TargetMode="External"/><Relationship Id="rId18" Type="http://schemas.openxmlformats.org/officeDocument/2006/relationships/image" Target="cid:image002.png@01D2DAF6.C7BE4070" TargetMode="External"/><Relationship Id="rId26" Type="http://schemas.openxmlformats.org/officeDocument/2006/relationships/image" Target="media/image5.png"/><Relationship Id="rId3" Type="http://schemas.openxmlformats.org/officeDocument/2006/relationships/settings" Target="settings.xml"/><Relationship Id="rId21" Type="http://schemas.openxmlformats.org/officeDocument/2006/relationships/image" Target="cid:image003.png@01D2DAF6.C7BE4070" TargetMode="External"/><Relationship Id="rId34" Type="http://schemas.openxmlformats.org/officeDocument/2006/relationships/theme" Target="theme/theme1.xml"/><Relationship Id="rId7" Type="http://schemas.openxmlformats.org/officeDocument/2006/relationships/hyperlink" Target="mailto:khilmoe@asbl.com" TargetMode="External"/><Relationship Id="rId12" Type="http://schemas.openxmlformats.org/officeDocument/2006/relationships/hyperlink" Target="mailto:khilmoe@asbl.com" TargetMode="External"/><Relationship Id="rId17" Type="http://schemas.openxmlformats.org/officeDocument/2006/relationships/image" Target="media/image2.png"/><Relationship Id="rId25" Type="http://schemas.openxmlformats.org/officeDocument/2006/relationships/hyperlink" Target="http://blog.prnewswire.com/" TargetMode="External"/><Relationship Id="rId33" Type="http://schemas.openxmlformats.org/officeDocument/2006/relationships/glossaryDocument" Target="glossary/document.xml"/><Relationship Id="rId2" Type="http://schemas.microsoft.com/office/2007/relationships/stylesWithEffects" Target="stylesWithEffects.xml"/><Relationship Id="rId16" Type="http://schemas.openxmlformats.org/officeDocument/2006/relationships/hyperlink" Target="http://twitter.com/#!/PRNewswire" TargetMode="External"/><Relationship Id="rId20" Type="http://schemas.openxmlformats.org/officeDocument/2006/relationships/image" Target="media/image3.png"/><Relationship Id="rId29" Type="http://schemas.openxmlformats.org/officeDocument/2006/relationships/hyperlink" Target="mailto:glenn.frates@prnewswire.com"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na01.safelinks.protection.outlook.com/?url=https%3A%2F%2Furldefense.proofpoint.com%2Fv2%2Furl%3Fu%3Dhttp-3A__www.asbl.com_%26d%3DDwMFAg%26c%3DRAhzPLrCAq19eJdrcQiUVEwFYoMRqGDAXQ_puw5tYjg%26r%3DDZBAy9sUUaZf1hAxBJYAUxTTSd5oVCzeOtrp-4RdRnU%26m%3DtObDDajyKuhdNfhc_S3RwWB3B9nz9XeN2vncV4Xj3Es%26s%3DhyHd1LlPmGVboegWE1BD8_5TLjYDgHHFkWzTQfDAfc4%26e%3D&amp;data=02%7C01%7Cwendy.minter%40prnewswire.com%7C19fe2db44759453af71808d4a86af8f6%7Cae6d9ae65d09491dbdcccb448b421781%7C1%7C0%7C636318624800711446&amp;sdata=zIGFOIMkVrKXqi%2BUFVxSScqwOBqNAAh%2B1IXM0lDR44g%3D&amp;reserved=0" TargetMode="External"/><Relationship Id="rId24" Type="http://schemas.openxmlformats.org/officeDocument/2006/relationships/image" Target="cid:image004.png@01D2DAF6.C7BE4070"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prnewswire.com/" TargetMode="External"/><Relationship Id="rId23" Type="http://schemas.openxmlformats.org/officeDocument/2006/relationships/image" Target="media/image4.png"/><Relationship Id="rId28" Type="http://schemas.openxmlformats.org/officeDocument/2006/relationships/hyperlink" Target="mailto:glenn.frates@prnewswire.com" TargetMode="External"/><Relationship Id="rId10" Type="http://schemas.openxmlformats.org/officeDocument/2006/relationships/hyperlink" Target="mailto:khilmoe@asbl.com" TargetMode="External"/><Relationship Id="rId19" Type="http://schemas.openxmlformats.org/officeDocument/2006/relationships/hyperlink" Target="https://www.facebook.com/pages/PR-Newswire/26247320522"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cid:image006.png@01D2DAF6.C7BE4070" TargetMode="External"/><Relationship Id="rId14" Type="http://schemas.openxmlformats.org/officeDocument/2006/relationships/hyperlink" Target="mailto:Wendy.Minter@PRNewswire.com" TargetMode="External"/><Relationship Id="rId22" Type="http://schemas.openxmlformats.org/officeDocument/2006/relationships/hyperlink" Target="http://www.linkedin.com/company/pr-newswire" TargetMode="External"/><Relationship Id="rId27" Type="http://schemas.openxmlformats.org/officeDocument/2006/relationships/image" Target="cid:image005.png@01D2DAF6.C7BE4070" TargetMode="External"/><Relationship Id="rId30" Type="http://schemas.openxmlformats.org/officeDocument/2006/relationships/hyperlink" Target="http://www.prnewswire.com/blog/" TargetMode="Externa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0927D35382F44F5BB1EDDBE103DD3BC"/>
        <w:category>
          <w:name w:val="General"/>
          <w:gallery w:val="placeholder"/>
        </w:category>
        <w:types>
          <w:type w:val="bbPlcHdr"/>
        </w:types>
        <w:behaviors>
          <w:behavior w:val="content"/>
        </w:behaviors>
        <w:guid w:val="{7ADCEC95-7EE8-420A-8284-D72BF9BFA4A4}"/>
      </w:docPartPr>
      <w:docPartBody>
        <w:p w:rsidR="003F7698" w:rsidRDefault="00CD24EA" w:rsidP="00CD24EA">
          <w:pPr>
            <w:pStyle w:val="E0927D35382F44F5BB1EDDBE103DD3BC"/>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4EA"/>
    <w:rsid w:val="003F7698"/>
    <w:rsid w:val="00994CD1"/>
    <w:rsid w:val="00CD24EA"/>
    <w:rsid w:val="00D565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0927D35382F44F5BB1EDDBE103DD3BC">
    <w:name w:val="E0927D35382F44F5BB1EDDBE103DD3BC"/>
    <w:rsid w:val="00CD24E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0927D35382F44F5BB1EDDBE103DD3BC">
    <w:name w:val="E0927D35382F44F5BB1EDDBE103DD3BC"/>
    <w:rsid w:val="00CD24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843</Words>
  <Characters>4808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Discovery Of Downstream Partner</dc:title>
  <dc:creator>Reid Brownlie</dc:creator>
  <cp:lastModifiedBy>Reid Brownlie</cp:lastModifiedBy>
  <cp:revision>2</cp:revision>
  <dcterms:created xsi:type="dcterms:W3CDTF">2019-04-25T21:00:00Z</dcterms:created>
  <dcterms:modified xsi:type="dcterms:W3CDTF">2019-05-07T18:16:00Z</dcterms:modified>
</cp:coreProperties>
</file>